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322AB4" w:rsidRPr="00430A77" w:rsidTr="0087249A">
        <w:trPr>
          <w:trHeight w:val="400"/>
        </w:trPr>
        <w:tc>
          <w:tcPr>
            <w:tcW w:w="9988" w:type="dxa"/>
          </w:tcPr>
          <w:p w:rsidR="00322AB4" w:rsidRPr="00C50836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Title… (Bold type, Calibri 14, 150 characters including spaces maximum)</w:t>
            </w:r>
          </w:p>
          <w:p w:rsidR="00322AB4" w:rsidRPr="00430A77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</w:p>
        </w:tc>
      </w:tr>
      <w:tr w:rsidR="00322AB4" w:rsidRPr="00430A77" w:rsidTr="0087249A">
        <w:trPr>
          <w:trHeight w:val="387"/>
        </w:trPr>
        <w:tc>
          <w:tcPr>
            <w:tcW w:w="9988" w:type="dxa"/>
          </w:tcPr>
          <w:p w:rsidR="00322AB4" w:rsidRPr="00430A77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C686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Hans H. Mustermann</w:t>
            </w:r>
            <w:r w:rsidRPr="003C686F">
              <w:rPr>
                <w:rFonts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1,2</w:t>
            </w:r>
            <w:r w:rsidRPr="003C686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Erika Mustermann</w:t>
            </w:r>
            <w:r w:rsidRPr="003C686F">
              <w:rPr>
                <w:rFonts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3C686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,… </w:t>
            </w:r>
            <w:r w:rsidRPr="0049099C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(Bold type, Calibri 12)</w:t>
            </w:r>
          </w:p>
        </w:tc>
      </w:tr>
      <w:tr w:rsidR="00322AB4" w:rsidRPr="00430A77" w:rsidTr="0087249A">
        <w:trPr>
          <w:trHeight w:val="1316"/>
        </w:trPr>
        <w:tc>
          <w:tcPr>
            <w:tcW w:w="9988" w:type="dxa"/>
          </w:tcPr>
          <w:p w:rsidR="00322AB4" w:rsidRPr="00430A77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  <w:p w:rsidR="00322AB4" w:rsidRPr="00430A77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430A77">
              <w:rPr>
                <w:rFonts w:cstheme="minorHAnsi"/>
                <w:i/>
                <w:iCs/>
                <w:color w:val="000000"/>
                <w:vertAlign w:val="superscript"/>
                <w:lang w:val="en-US"/>
              </w:rPr>
              <w:t>1</w:t>
            </w:r>
            <w:r w:rsidRPr="00C50836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Regensburg</w:t>
            </w:r>
            <w:r w:rsidRPr="00C50836">
              <w:rPr>
                <w:rFonts w:cstheme="minorHAnsi"/>
                <w:i/>
                <w:iCs/>
                <w:color w:val="000000"/>
                <w:lang w:val="en-US"/>
              </w:rPr>
              <w:t xml:space="preserve"> University Hospital</w:t>
            </w:r>
            <w:r w:rsidRPr="00430A77">
              <w:rPr>
                <w:rFonts w:cstheme="minorHAnsi"/>
                <w:i/>
                <w:iCs/>
                <w:color w:val="000000"/>
                <w:lang w:val="en-US"/>
              </w:rPr>
              <w:t xml:space="preserve">, Department of Neuropathology,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Regensburg, Germany </w:t>
            </w:r>
          </w:p>
          <w:p w:rsidR="00322AB4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430A77">
              <w:rPr>
                <w:rFonts w:cstheme="minorHAnsi"/>
                <w:i/>
                <w:iCs/>
                <w:color w:val="000000"/>
                <w:vertAlign w:val="superscript"/>
              </w:rPr>
              <w:t>2</w:t>
            </w:r>
            <w:r w:rsidRPr="00430A77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>…</w:t>
            </w:r>
          </w:p>
          <w:p w:rsidR="00322AB4" w:rsidRPr="00430A77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C50836">
              <w:rPr>
                <w:rFonts w:cstheme="minorHAnsi"/>
                <w:i/>
                <w:iCs/>
                <w:color w:val="000000"/>
                <w:vertAlign w:val="superscript"/>
              </w:rPr>
              <w:t>3</w:t>
            </w:r>
            <w:r>
              <w:rPr>
                <w:rFonts w:cstheme="minorHAnsi"/>
                <w:i/>
                <w:iCs/>
                <w:color w:val="000000"/>
              </w:rPr>
              <w:t xml:space="preserve"> … (Italics, Calibri 12)</w:t>
            </w:r>
          </w:p>
          <w:p w:rsidR="00322AB4" w:rsidRPr="00430A77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</w:p>
        </w:tc>
      </w:tr>
      <w:tr w:rsidR="00322AB4" w:rsidRPr="00430A77" w:rsidTr="0087249A">
        <w:trPr>
          <w:trHeight w:val="2532"/>
        </w:trPr>
        <w:tc>
          <w:tcPr>
            <w:tcW w:w="9988" w:type="dxa"/>
          </w:tcPr>
          <w:p w:rsidR="00322AB4" w:rsidRDefault="00322AB4" w:rsidP="00872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322AB4">
              <w:rPr>
                <w:rFonts w:cstheme="minorHAnsi"/>
                <w:color w:val="000000"/>
                <w:sz w:val="24"/>
                <w:szCs w:val="24"/>
                <w:lang w:val="en-US"/>
              </w:rPr>
              <w:t>Body text. The internal structure of the abstracts should follow the usual order including a short introduction into the scientific question that supplies the relevant background information. The introduction should be followed by the description of the materials and methods applied and a results chapter. The abstract should close with a short conclusion explaining the overal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l significance of the findings. </w:t>
            </w:r>
            <w:r w:rsidRPr="00322AB4">
              <w:rPr>
                <w:rFonts w:cstheme="minorHAnsi"/>
                <w:color w:val="000000"/>
                <w:sz w:val="24"/>
                <w:szCs w:val="24"/>
                <w:lang w:val="en-US"/>
              </w:rPr>
              <w:t>(Calibri 12, 250 words maximum, justified)</w:t>
            </w:r>
          </w:p>
          <w:p w:rsidR="00322AB4" w:rsidRPr="00322AB4" w:rsidRDefault="00322AB4" w:rsidP="00322A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u w:val="single"/>
                <w:lang w:val="en-US"/>
              </w:rPr>
            </w:pPr>
            <w:bookmarkStart w:id="0" w:name="_GoBack"/>
            <w:bookmarkEnd w:id="0"/>
          </w:p>
        </w:tc>
      </w:tr>
    </w:tbl>
    <w:p w:rsidR="00D46A8D" w:rsidRDefault="00D46A8D"/>
    <w:sectPr w:rsidR="00D46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4"/>
    <w:rsid w:val="00322AB4"/>
    <w:rsid w:val="00D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E3B6"/>
  <w15:chartTrackingRefBased/>
  <w15:docId w15:val="{BEF2954B-861C-48EE-8970-F041203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22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AB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Regensburg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2024-03-22T09:38:00Z</dcterms:created>
  <dcterms:modified xsi:type="dcterms:W3CDTF">2024-03-22T09:41:00Z</dcterms:modified>
</cp:coreProperties>
</file>